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0BD" w:rsidRDefault="004F00BD" w:rsidP="00AD0F2E">
      <w:pPr>
        <w:pStyle w:val="Bezriadkovania"/>
        <w:tabs>
          <w:tab w:val="left" w:pos="5970"/>
        </w:tabs>
        <w:jc w:val="center"/>
        <w:rPr>
          <w:szCs w:val="24"/>
          <w:u w:val="single"/>
        </w:rPr>
      </w:pPr>
    </w:p>
    <w:p w:rsidR="00AD0F2E" w:rsidRPr="00A51E3E" w:rsidRDefault="00AD0F2E" w:rsidP="00AD0F2E">
      <w:pPr>
        <w:pStyle w:val="Bezriadkovania"/>
        <w:tabs>
          <w:tab w:val="left" w:pos="5970"/>
        </w:tabs>
        <w:jc w:val="center"/>
        <w:rPr>
          <w:szCs w:val="24"/>
          <w:u w:val="single"/>
        </w:rPr>
      </w:pPr>
      <w:bookmarkStart w:id="0" w:name="_GoBack"/>
      <w:bookmarkEnd w:id="0"/>
      <w:r w:rsidRPr="00A51E3E">
        <w:rPr>
          <w:szCs w:val="24"/>
          <w:u w:val="single"/>
        </w:rPr>
        <w:t xml:space="preserve">Mestský bytový podnik, s. r. o., </w:t>
      </w:r>
      <w:proofErr w:type="spellStart"/>
      <w:r w:rsidRPr="00A51E3E">
        <w:rPr>
          <w:szCs w:val="24"/>
          <w:u w:val="single"/>
        </w:rPr>
        <w:t>Svätotrojičné</w:t>
      </w:r>
      <w:proofErr w:type="spellEnd"/>
      <w:r w:rsidRPr="00A51E3E">
        <w:rPr>
          <w:szCs w:val="24"/>
          <w:u w:val="single"/>
        </w:rPr>
        <w:t xml:space="preserve"> námestie </w:t>
      </w:r>
      <w:r>
        <w:rPr>
          <w:szCs w:val="24"/>
          <w:u w:val="single"/>
        </w:rPr>
        <w:t xml:space="preserve">č. </w:t>
      </w:r>
      <w:r w:rsidRPr="00A51E3E">
        <w:rPr>
          <w:szCs w:val="24"/>
          <w:u w:val="single"/>
        </w:rPr>
        <w:t>20, 963 01 Krupina</w:t>
      </w:r>
    </w:p>
    <w:p w:rsidR="00AD0F2E" w:rsidRDefault="00AD0F2E" w:rsidP="00AD0F2E">
      <w:pPr>
        <w:pStyle w:val="Bezriadkovania"/>
        <w:tabs>
          <w:tab w:val="left" w:pos="5970"/>
        </w:tabs>
        <w:jc w:val="center"/>
        <w:rPr>
          <w:szCs w:val="24"/>
        </w:rPr>
      </w:pPr>
    </w:p>
    <w:p w:rsidR="00AD0F2E" w:rsidRPr="00034DAF" w:rsidRDefault="00AD0F2E" w:rsidP="00AD0F2E">
      <w:pPr>
        <w:pStyle w:val="Bezriadkovania"/>
        <w:tabs>
          <w:tab w:val="left" w:pos="5970"/>
        </w:tabs>
        <w:rPr>
          <w:szCs w:val="24"/>
        </w:rPr>
      </w:pPr>
      <w:r>
        <w:rPr>
          <w:szCs w:val="24"/>
        </w:rPr>
        <w:t>Príloha č.1</w:t>
      </w:r>
    </w:p>
    <w:p w:rsidR="00AD0F2E" w:rsidRPr="00034DAF" w:rsidRDefault="00AD0F2E" w:rsidP="00AD0F2E">
      <w:pPr>
        <w:pStyle w:val="Bezriadkovania"/>
        <w:tabs>
          <w:tab w:val="left" w:pos="5970"/>
        </w:tabs>
        <w:rPr>
          <w:szCs w:val="24"/>
        </w:rPr>
      </w:pPr>
    </w:p>
    <w:p w:rsidR="00AD0F2E" w:rsidRPr="00034DAF" w:rsidRDefault="00AD0F2E" w:rsidP="00AD0F2E">
      <w:pPr>
        <w:pStyle w:val="Bezriadkovania"/>
        <w:rPr>
          <w:b/>
          <w:szCs w:val="24"/>
        </w:rPr>
      </w:pPr>
      <w:r w:rsidRPr="00034DAF">
        <w:rPr>
          <w:szCs w:val="24"/>
        </w:rPr>
        <w:t xml:space="preserve">Technické podmienky pre pripojenie  </w:t>
      </w:r>
      <w:r w:rsidRPr="00034DAF">
        <w:rPr>
          <w:b/>
          <w:szCs w:val="24"/>
        </w:rPr>
        <w:t>vodovodnej prípojky:</w:t>
      </w:r>
    </w:p>
    <w:p w:rsidR="00AD0F2E" w:rsidRPr="00034DAF" w:rsidRDefault="00AD0F2E" w:rsidP="00AD0F2E">
      <w:pPr>
        <w:pStyle w:val="Bezriadkovania"/>
        <w:rPr>
          <w:b/>
          <w:szCs w:val="24"/>
        </w:rPr>
      </w:pPr>
    </w:p>
    <w:p w:rsidR="00AD0F2E" w:rsidRPr="00034DAF" w:rsidRDefault="00AD0F2E" w:rsidP="00AD0F2E">
      <w:pPr>
        <w:pStyle w:val="Bezriadkovania"/>
        <w:rPr>
          <w:b/>
          <w:szCs w:val="24"/>
        </w:rPr>
      </w:pPr>
      <w:r w:rsidRPr="00034DAF">
        <w:rPr>
          <w:b/>
          <w:szCs w:val="24"/>
        </w:rPr>
        <w:t xml:space="preserve"> Vysvetlenie pojmov:</w:t>
      </w:r>
    </w:p>
    <w:p w:rsidR="00AD0F2E" w:rsidRPr="00034DAF" w:rsidRDefault="00AD0F2E" w:rsidP="00AD0F2E">
      <w:pPr>
        <w:pStyle w:val="Bezriadkovania"/>
        <w:jc w:val="both"/>
        <w:rPr>
          <w:szCs w:val="24"/>
        </w:rPr>
      </w:pPr>
      <w:r>
        <w:rPr>
          <w:szCs w:val="24"/>
        </w:rPr>
        <w:t>Prípojka je samostatná stavba</w:t>
      </w:r>
      <w:r w:rsidRPr="00034DAF">
        <w:rPr>
          <w:szCs w:val="24"/>
        </w:rPr>
        <w:t>. K stavbe prípojky si je povinný stavebník zaistiť v súlade so Zákonom 50/1976 Zb.  ( stavebný zákon)  súhlas k drobnej stavbe.</w:t>
      </w:r>
    </w:p>
    <w:p w:rsidR="00AD0F2E" w:rsidRPr="00034DAF" w:rsidRDefault="00AD0F2E" w:rsidP="00AD0F2E">
      <w:pPr>
        <w:pStyle w:val="Bezriadkovania"/>
        <w:jc w:val="both"/>
        <w:rPr>
          <w:szCs w:val="24"/>
        </w:rPr>
      </w:pPr>
      <w:r w:rsidRPr="00034DAF">
        <w:rPr>
          <w:szCs w:val="24"/>
        </w:rPr>
        <w:t>Vodovodná prípojka je úsek potrubia spájajúci rozvádzaciu vetvu verejnej vodovodnej siete s vnútorným vodovodom nehnuteľnosti alebo objektu okrem meradla  ak je osadené. Vodovodná prípojka sa  pripája na verejný vodovod navŕtavacím pásom s uzáverom. Pripojenie na rozvádza</w:t>
      </w:r>
      <w:r>
        <w:rPr>
          <w:szCs w:val="24"/>
        </w:rPr>
        <w:t>ciu vetvu s uzáverom je súčasťou</w:t>
      </w:r>
      <w:r w:rsidRPr="00034DAF">
        <w:rPr>
          <w:szCs w:val="24"/>
        </w:rPr>
        <w:t xml:space="preserve"> verejného vodovodu. Vodovodná prípojka je vodnou stavbou podľa osobitného predpisu.</w:t>
      </w:r>
    </w:p>
    <w:p w:rsidR="00AD0F2E" w:rsidRPr="00034DAF" w:rsidRDefault="00AD0F2E" w:rsidP="00AD0F2E">
      <w:pPr>
        <w:pStyle w:val="Bezriadkovania"/>
        <w:jc w:val="both"/>
        <w:rPr>
          <w:szCs w:val="24"/>
        </w:rPr>
      </w:pPr>
    </w:p>
    <w:p w:rsidR="00AD0F2E" w:rsidRPr="00034DAF" w:rsidRDefault="00AD0F2E" w:rsidP="00AD0F2E">
      <w:pPr>
        <w:pStyle w:val="Bezriadkovania"/>
        <w:numPr>
          <w:ilvl w:val="0"/>
          <w:numId w:val="2"/>
        </w:numPr>
        <w:jc w:val="both"/>
        <w:rPr>
          <w:szCs w:val="24"/>
        </w:rPr>
      </w:pPr>
      <w:r w:rsidRPr="00034DAF">
        <w:rPr>
          <w:szCs w:val="24"/>
        </w:rPr>
        <w:t>Žiadateľ je povinný predložiť zjednodušenú projektovú dokumentáciu: situáciu, resp. situačný nákres s vyznačením pripojovanej nehnuteľnosti s vyznačenou vodomernou šachtou, miestom napojenia  prípojky na verejný vodovod, výpočet svetlosti vodovodnej prípojky. Žiadateľ predloží čestné prehlásenie, ktorým deklaruje, že cez pozemky kadiaľ budú vykonávané výkopové práce nevedú žiadne podzemné siete.</w:t>
      </w:r>
    </w:p>
    <w:p w:rsidR="00AD0F2E" w:rsidRPr="00034DAF" w:rsidRDefault="00AD0F2E" w:rsidP="00AD0F2E">
      <w:pPr>
        <w:pStyle w:val="Bezriadkovania"/>
        <w:numPr>
          <w:ilvl w:val="0"/>
          <w:numId w:val="2"/>
        </w:numPr>
        <w:jc w:val="both"/>
        <w:rPr>
          <w:szCs w:val="24"/>
        </w:rPr>
      </w:pPr>
      <w:r w:rsidRPr="00034DAF">
        <w:rPr>
          <w:szCs w:val="24"/>
        </w:rPr>
        <w:t>Žiadateľ je povinný prizvať prevádzkovateľa verejného vodovodu ku kontrole nasledovných prác:</w:t>
      </w:r>
    </w:p>
    <w:p w:rsidR="00AD0F2E" w:rsidRPr="00034DAF" w:rsidRDefault="00AD0F2E" w:rsidP="00AD0F2E">
      <w:pPr>
        <w:pStyle w:val="Bezriadkovania"/>
        <w:jc w:val="both"/>
        <w:rPr>
          <w:szCs w:val="24"/>
        </w:rPr>
      </w:pPr>
    </w:p>
    <w:p w:rsidR="00AD0F2E" w:rsidRPr="00B11D23" w:rsidRDefault="00AD0F2E" w:rsidP="00AD0F2E">
      <w:pPr>
        <w:pStyle w:val="Bezriadkovania"/>
        <w:numPr>
          <w:ilvl w:val="0"/>
          <w:numId w:val="1"/>
        </w:numPr>
        <w:jc w:val="both"/>
        <w:rPr>
          <w:b/>
          <w:szCs w:val="24"/>
        </w:rPr>
      </w:pPr>
      <w:r w:rsidRPr="00B11D23">
        <w:rPr>
          <w:b/>
          <w:szCs w:val="24"/>
        </w:rPr>
        <w:t xml:space="preserve">K začatiu výkopových prác </w:t>
      </w:r>
    </w:p>
    <w:p w:rsidR="00AD0F2E" w:rsidRPr="00B11D23" w:rsidRDefault="00AD0F2E" w:rsidP="00AD0F2E">
      <w:pPr>
        <w:pStyle w:val="Bezriadkovania"/>
        <w:numPr>
          <w:ilvl w:val="0"/>
          <w:numId w:val="1"/>
        </w:numPr>
        <w:jc w:val="both"/>
        <w:rPr>
          <w:b/>
          <w:szCs w:val="24"/>
        </w:rPr>
      </w:pPr>
      <w:r w:rsidRPr="00B11D23">
        <w:rPr>
          <w:b/>
          <w:szCs w:val="24"/>
        </w:rPr>
        <w:t>Ku kontrole vodovodnej prípojky pred jej zasypaním</w:t>
      </w:r>
    </w:p>
    <w:p w:rsidR="00AD0F2E" w:rsidRPr="00B11D23" w:rsidRDefault="00AD0F2E" w:rsidP="00AD0F2E">
      <w:pPr>
        <w:pStyle w:val="Bezriadkovania"/>
        <w:numPr>
          <w:ilvl w:val="0"/>
          <w:numId w:val="1"/>
        </w:numPr>
        <w:jc w:val="both"/>
        <w:rPr>
          <w:b/>
          <w:szCs w:val="24"/>
        </w:rPr>
      </w:pPr>
      <w:r w:rsidRPr="00B11D23">
        <w:rPr>
          <w:b/>
          <w:szCs w:val="24"/>
        </w:rPr>
        <w:t>K likvidácii jestvujúcej prípojky ( ak bola pred tým vybudovaná)</w:t>
      </w:r>
    </w:p>
    <w:p w:rsidR="00AD0F2E" w:rsidRPr="00B11D23" w:rsidRDefault="00AD0F2E" w:rsidP="00AD0F2E">
      <w:pPr>
        <w:pStyle w:val="Bezriadkovania"/>
        <w:numPr>
          <w:ilvl w:val="0"/>
          <w:numId w:val="1"/>
        </w:numPr>
        <w:jc w:val="both"/>
        <w:rPr>
          <w:b/>
          <w:szCs w:val="24"/>
        </w:rPr>
      </w:pPr>
      <w:r w:rsidRPr="00B11D23">
        <w:rPr>
          <w:b/>
          <w:szCs w:val="24"/>
        </w:rPr>
        <w:t>Ku kontrole správnosti osadenia nadzemných častí prípojky ( poklopov)</w:t>
      </w:r>
    </w:p>
    <w:p w:rsidR="00AD0F2E" w:rsidRPr="00034DAF" w:rsidRDefault="00AD0F2E" w:rsidP="00AD0F2E">
      <w:pPr>
        <w:pStyle w:val="Bezriadkovania"/>
        <w:ind w:left="720"/>
        <w:jc w:val="both"/>
        <w:rPr>
          <w:szCs w:val="24"/>
        </w:rPr>
      </w:pPr>
    </w:p>
    <w:p w:rsidR="00AD0F2E" w:rsidRPr="00034DAF" w:rsidRDefault="00AD0F2E" w:rsidP="00AD0F2E">
      <w:pPr>
        <w:pStyle w:val="Bezriadkovania"/>
        <w:numPr>
          <w:ilvl w:val="0"/>
          <w:numId w:val="2"/>
        </w:numPr>
        <w:jc w:val="both"/>
        <w:rPr>
          <w:szCs w:val="24"/>
        </w:rPr>
      </w:pPr>
      <w:r w:rsidRPr="00034DAF">
        <w:rPr>
          <w:szCs w:val="24"/>
        </w:rPr>
        <w:t xml:space="preserve">Vodovodná prípojka musí mať v mieste napojenia na vodovodný rad uzáver so </w:t>
      </w:r>
      <w:proofErr w:type="spellStart"/>
      <w:r w:rsidRPr="00034DAF">
        <w:rPr>
          <w:szCs w:val="24"/>
        </w:rPr>
        <w:t>záklopnou</w:t>
      </w:r>
      <w:proofErr w:type="spellEnd"/>
      <w:r w:rsidRPr="00034DAF">
        <w:rPr>
          <w:szCs w:val="24"/>
        </w:rPr>
        <w:t xml:space="preserve"> sústavou ( teleskopická zemná súprava s navŕtavacím pásom s uzáverom).</w:t>
      </w:r>
    </w:p>
    <w:p w:rsidR="00AD0F2E" w:rsidRPr="00034DAF" w:rsidRDefault="00AD0F2E" w:rsidP="00AD0F2E">
      <w:pPr>
        <w:pStyle w:val="Bezriadkovania"/>
        <w:numPr>
          <w:ilvl w:val="0"/>
          <w:numId w:val="2"/>
        </w:numPr>
        <w:jc w:val="both"/>
        <w:rPr>
          <w:szCs w:val="24"/>
        </w:rPr>
      </w:pPr>
      <w:r w:rsidRPr="00034DAF">
        <w:rPr>
          <w:szCs w:val="24"/>
        </w:rPr>
        <w:t>Trasa prípojky má byť priama, čo najkratšia bez zbytočných zlomov.</w:t>
      </w:r>
    </w:p>
    <w:p w:rsidR="00AD0F2E" w:rsidRPr="00034DAF" w:rsidRDefault="00AD0F2E" w:rsidP="00AD0F2E">
      <w:pPr>
        <w:pStyle w:val="Bezriadkovania"/>
        <w:numPr>
          <w:ilvl w:val="0"/>
          <w:numId w:val="2"/>
        </w:numPr>
        <w:jc w:val="both"/>
        <w:rPr>
          <w:b/>
          <w:szCs w:val="24"/>
        </w:rPr>
      </w:pPr>
      <w:r w:rsidRPr="00034DAF">
        <w:rPr>
          <w:szCs w:val="24"/>
        </w:rPr>
        <w:t>Vodomerná šachta s </w:t>
      </w:r>
      <w:r w:rsidRPr="00034DAF">
        <w:rPr>
          <w:b/>
          <w:szCs w:val="24"/>
        </w:rPr>
        <w:t>vodomernou zostavou</w:t>
      </w:r>
      <w:r w:rsidRPr="00034DAF">
        <w:rPr>
          <w:szCs w:val="24"/>
        </w:rPr>
        <w:t xml:space="preserve"> musí byť umiestnená čo najbližšie  k hlavnému vodovodnému rádu vo vzdialenosti od neho  maximálne  </w:t>
      </w:r>
      <w:r w:rsidRPr="00034DAF">
        <w:rPr>
          <w:b/>
          <w:szCs w:val="24"/>
        </w:rPr>
        <w:t xml:space="preserve">5 m </w:t>
      </w:r>
      <w:r w:rsidRPr="00034DAF">
        <w:rPr>
          <w:szCs w:val="24"/>
        </w:rPr>
        <w:t xml:space="preserve">tak, aby bol k nej kedykoľvek prístup.  </w:t>
      </w:r>
      <w:r w:rsidRPr="00034DAF">
        <w:rPr>
          <w:b/>
          <w:szCs w:val="24"/>
        </w:rPr>
        <w:t>Bod pripojenia na verejný vodovod určí prevádzkovateľ pred vypracovaním zjednodušenej PD prevádzkovateľ verejného vodovodu.</w:t>
      </w:r>
    </w:p>
    <w:p w:rsidR="00AD0F2E" w:rsidRPr="00034DAF" w:rsidRDefault="00AD0F2E" w:rsidP="00AD0F2E">
      <w:pPr>
        <w:pStyle w:val="Bezriadkovania"/>
        <w:numPr>
          <w:ilvl w:val="0"/>
          <w:numId w:val="2"/>
        </w:numPr>
        <w:jc w:val="both"/>
        <w:rPr>
          <w:szCs w:val="24"/>
        </w:rPr>
      </w:pPr>
      <w:r w:rsidRPr="00034DAF">
        <w:rPr>
          <w:szCs w:val="24"/>
        </w:rPr>
        <w:t>Vodomernú šachta vybudovať v súlade s platnými normami a všeobecne záväznými právnymi predpismi. Má mať rozmery:  1000x</w:t>
      </w:r>
      <w:r>
        <w:rPr>
          <w:szCs w:val="24"/>
        </w:rPr>
        <w:t>100</w:t>
      </w:r>
      <w:r w:rsidRPr="00034DAF">
        <w:rPr>
          <w:szCs w:val="24"/>
        </w:rPr>
        <w:t>0x1200 mm / d. š. v. /so vstupným otvorom 700x700mm, alebo betónová skruž 1000x1000mm s poklopom.</w:t>
      </w:r>
    </w:p>
    <w:p w:rsidR="00AD0F2E" w:rsidRPr="00034DAF" w:rsidRDefault="00AD0F2E" w:rsidP="00AD0F2E">
      <w:pPr>
        <w:pStyle w:val="Bezriadkovania"/>
        <w:numPr>
          <w:ilvl w:val="0"/>
          <w:numId w:val="2"/>
        </w:numPr>
        <w:jc w:val="both"/>
        <w:rPr>
          <w:szCs w:val="24"/>
        </w:rPr>
      </w:pPr>
      <w:r w:rsidRPr="00034DAF">
        <w:rPr>
          <w:szCs w:val="24"/>
        </w:rPr>
        <w:t>V šacht</w:t>
      </w:r>
      <w:r>
        <w:rPr>
          <w:szCs w:val="24"/>
        </w:rPr>
        <w:t>e musí byť pre vstup rebrík, stú</w:t>
      </w:r>
      <w:r w:rsidRPr="00034DAF">
        <w:rPr>
          <w:szCs w:val="24"/>
        </w:rPr>
        <w:t>padlá alebo schody. Šachta musí byť odvodnená a zabezpečená proti zamrznutiu.</w:t>
      </w:r>
    </w:p>
    <w:p w:rsidR="00AD0F2E" w:rsidRPr="00034DAF" w:rsidRDefault="00AD0F2E" w:rsidP="00AD0F2E">
      <w:pPr>
        <w:pStyle w:val="Bezriadkovania"/>
        <w:numPr>
          <w:ilvl w:val="0"/>
          <w:numId w:val="2"/>
        </w:numPr>
        <w:jc w:val="both"/>
        <w:rPr>
          <w:szCs w:val="24"/>
        </w:rPr>
      </w:pPr>
      <w:r w:rsidRPr="00034DAF">
        <w:rPr>
          <w:szCs w:val="24"/>
        </w:rPr>
        <w:t>Vodomernou šachtou nesmie prechádzať iné potrubie ani silové káble.</w:t>
      </w:r>
    </w:p>
    <w:p w:rsidR="00AD0F2E" w:rsidRPr="00034DAF" w:rsidRDefault="00AD0F2E" w:rsidP="00AD0F2E">
      <w:pPr>
        <w:pStyle w:val="Bezriadkovania"/>
        <w:numPr>
          <w:ilvl w:val="0"/>
          <w:numId w:val="2"/>
        </w:numPr>
        <w:jc w:val="both"/>
        <w:rPr>
          <w:szCs w:val="24"/>
        </w:rPr>
      </w:pPr>
      <w:r w:rsidRPr="00034DAF">
        <w:rPr>
          <w:szCs w:val="24"/>
        </w:rPr>
        <w:t>Šachta musí byť chránená proti vniknutiu povrchovej vody( zatápaniu), preto musí vyčnievať nad povrch terénu min. 10 cm.</w:t>
      </w:r>
    </w:p>
    <w:p w:rsidR="00AD0F2E" w:rsidRPr="00034DAF" w:rsidRDefault="00AD0F2E" w:rsidP="00AD0F2E">
      <w:pPr>
        <w:pStyle w:val="Bezriadkovania"/>
        <w:numPr>
          <w:ilvl w:val="0"/>
          <w:numId w:val="2"/>
        </w:numPr>
        <w:jc w:val="both"/>
        <w:rPr>
          <w:szCs w:val="24"/>
        </w:rPr>
      </w:pPr>
      <w:r w:rsidRPr="00034DAF">
        <w:rPr>
          <w:szCs w:val="24"/>
        </w:rPr>
        <w:lastRenderedPageBreak/>
        <w:t>Vodovodná prípojka nesmie byť prepojená s iným vodným zdrojom a musí byť vyrobená zo zdravotne bezpečného materiálu.</w:t>
      </w:r>
    </w:p>
    <w:p w:rsidR="00AD0F2E" w:rsidRPr="00C174E1" w:rsidRDefault="00AD0F2E" w:rsidP="00AD0F2E">
      <w:pPr>
        <w:pStyle w:val="Bezriadkovania"/>
        <w:numPr>
          <w:ilvl w:val="0"/>
          <w:numId w:val="2"/>
        </w:numPr>
        <w:jc w:val="both"/>
        <w:rPr>
          <w:szCs w:val="24"/>
        </w:rPr>
      </w:pPr>
      <w:r w:rsidRPr="00034DAF">
        <w:rPr>
          <w:szCs w:val="24"/>
        </w:rPr>
        <w:t>Vodovodná prípojka musí mať zariadenie, ktoré znemožní spätné prúdenie vody /spätá klapka/. Montáž za uzáverom vody vo vodomernej šachte.</w:t>
      </w:r>
    </w:p>
    <w:p w:rsidR="00AD0F2E" w:rsidRPr="00034DAF" w:rsidRDefault="00AD0F2E" w:rsidP="00AD0F2E">
      <w:pPr>
        <w:pStyle w:val="Bezriadkovania"/>
        <w:numPr>
          <w:ilvl w:val="0"/>
          <w:numId w:val="2"/>
        </w:numPr>
        <w:jc w:val="both"/>
        <w:rPr>
          <w:szCs w:val="24"/>
        </w:rPr>
      </w:pPr>
      <w:r>
        <w:rPr>
          <w:szCs w:val="24"/>
        </w:rPr>
        <w:t>Vybudovanie</w:t>
      </w:r>
      <w:r w:rsidRPr="00034DAF">
        <w:rPr>
          <w:szCs w:val="24"/>
        </w:rPr>
        <w:t xml:space="preserve"> vodovodnej prípojky</w:t>
      </w:r>
      <w:r>
        <w:rPr>
          <w:szCs w:val="24"/>
        </w:rPr>
        <w:t xml:space="preserve">, jej </w:t>
      </w:r>
      <w:r w:rsidRPr="00034DAF">
        <w:rPr>
          <w:szCs w:val="24"/>
        </w:rPr>
        <w:t xml:space="preserve">opravy a údržbu </w:t>
      </w:r>
      <w:r>
        <w:rPr>
          <w:szCs w:val="24"/>
        </w:rPr>
        <w:t>zabezpečuje jej vlastník na vlastné náklady (</w:t>
      </w:r>
      <w:r w:rsidRPr="00034DAF">
        <w:rPr>
          <w:szCs w:val="24"/>
        </w:rPr>
        <w:t>zák. 442/2002 Z. z. § 4, ods. 7)</w:t>
      </w:r>
    </w:p>
    <w:p w:rsidR="00AD0F2E" w:rsidRPr="00034DAF" w:rsidRDefault="00AD0F2E" w:rsidP="00AD0F2E">
      <w:pPr>
        <w:pStyle w:val="Bezriadkovania"/>
        <w:numPr>
          <w:ilvl w:val="0"/>
          <w:numId w:val="2"/>
        </w:numPr>
        <w:jc w:val="both"/>
        <w:rPr>
          <w:szCs w:val="24"/>
        </w:rPr>
      </w:pPr>
      <w:r w:rsidRPr="00034DAF">
        <w:rPr>
          <w:szCs w:val="24"/>
        </w:rPr>
        <w:t>Ak sa prevádzkovateľ rozhodne osadiť meradlo na vodovodnú prípojku, odberateľ je povinný vykonať potrebné úpravy na vodovodnej prípojke.</w:t>
      </w:r>
    </w:p>
    <w:p w:rsidR="00AD0F2E" w:rsidRPr="00034DAF" w:rsidRDefault="00AD0F2E" w:rsidP="00AD0F2E">
      <w:pPr>
        <w:pStyle w:val="Bezriadkovania"/>
        <w:numPr>
          <w:ilvl w:val="0"/>
          <w:numId w:val="2"/>
        </w:numPr>
        <w:jc w:val="both"/>
        <w:rPr>
          <w:szCs w:val="24"/>
        </w:rPr>
      </w:pPr>
      <w:r w:rsidRPr="00034DAF">
        <w:rPr>
          <w:szCs w:val="24"/>
        </w:rPr>
        <w:t>Správca nezodpovedá za dodávku vody v prípade nedostatku tlaku v potrubí.</w:t>
      </w:r>
    </w:p>
    <w:p w:rsidR="00AD0F2E" w:rsidRDefault="00AD0F2E" w:rsidP="00AD0F2E">
      <w:pPr>
        <w:pStyle w:val="Bezriadkovania"/>
        <w:numPr>
          <w:ilvl w:val="0"/>
          <w:numId w:val="2"/>
        </w:numPr>
        <w:jc w:val="both"/>
        <w:rPr>
          <w:szCs w:val="24"/>
        </w:rPr>
      </w:pPr>
      <w:r w:rsidRPr="00034DAF">
        <w:rPr>
          <w:szCs w:val="24"/>
        </w:rPr>
        <w:t>Žiadateľ musí mať súhlas všetkých  vlastníkov pozemkov cez ktoré bude vodovodná prípojka budovaná.</w:t>
      </w:r>
    </w:p>
    <w:p w:rsidR="00AD0F2E" w:rsidRPr="00034DAF" w:rsidRDefault="00AD0F2E" w:rsidP="00AD0F2E">
      <w:pPr>
        <w:pStyle w:val="Bezriadkovania"/>
        <w:numPr>
          <w:ilvl w:val="0"/>
          <w:numId w:val="2"/>
        </w:numPr>
        <w:jc w:val="both"/>
        <w:rPr>
          <w:szCs w:val="24"/>
        </w:rPr>
      </w:pPr>
      <w:r>
        <w:rPr>
          <w:szCs w:val="24"/>
        </w:rPr>
        <w:t xml:space="preserve">Nad vodovodnou prípojkou sa zakazuje vysádzať kríky, stromy, alebo budovať trvalé alebo dočasné objekty, spevnené plochy ako asfaltové plochy a pod., či zariadenia ako aj vykonávať terénne úpravy. </w:t>
      </w:r>
    </w:p>
    <w:p w:rsidR="00AD0F2E" w:rsidRPr="00034DAF" w:rsidRDefault="00AD0F2E" w:rsidP="00AD0F2E">
      <w:pPr>
        <w:pStyle w:val="Bezriadkovania"/>
        <w:numPr>
          <w:ilvl w:val="0"/>
          <w:numId w:val="2"/>
        </w:numPr>
        <w:jc w:val="both"/>
        <w:rPr>
          <w:b/>
          <w:szCs w:val="24"/>
        </w:rPr>
      </w:pPr>
      <w:r w:rsidRPr="00034DAF">
        <w:rPr>
          <w:b/>
          <w:szCs w:val="24"/>
        </w:rPr>
        <w:t xml:space="preserve">Žiadateľ predloží </w:t>
      </w:r>
      <w:proofErr w:type="spellStart"/>
      <w:r w:rsidRPr="00034DAF">
        <w:rPr>
          <w:b/>
          <w:szCs w:val="24"/>
        </w:rPr>
        <w:t>porealizačn</w:t>
      </w:r>
      <w:r>
        <w:rPr>
          <w:b/>
          <w:szCs w:val="24"/>
        </w:rPr>
        <w:t>é</w:t>
      </w:r>
      <w:proofErr w:type="spellEnd"/>
      <w:r>
        <w:rPr>
          <w:b/>
          <w:szCs w:val="24"/>
        </w:rPr>
        <w:t xml:space="preserve"> zameranie vodovodnej prípojky v papierovej forme a súčasne  vo formáte </w:t>
      </w:r>
      <w:proofErr w:type="spellStart"/>
      <w:r>
        <w:rPr>
          <w:b/>
          <w:szCs w:val="24"/>
        </w:rPr>
        <w:t>dwg</w:t>
      </w:r>
      <w:proofErr w:type="spellEnd"/>
      <w:r>
        <w:rPr>
          <w:b/>
          <w:szCs w:val="24"/>
        </w:rPr>
        <w:t xml:space="preserve"> alebo </w:t>
      </w:r>
      <w:proofErr w:type="spellStart"/>
      <w:r>
        <w:rPr>
          <w:b/>
          <w:szCs w:val="24"/>
        </w:rPr>
        <w:t>dxf</w:t>
      </w:r>
      <w:proofErr w:type="spellEnd"/>
      <w:r>
        <w:rPr>
          <w:b/>
          <w:szCs w:val="24"/>
        </w:rPr>
        <w:t>.</w:t>
      </w:r>
    </w:p>
    <w:p w:rsidR="00AD0F2E" w:rsidRPr="00034DAF" w:rsidRDefault="00AD0F2E" w:rsidP="00AD0F2E">
      <w:pPr>
        <w:pStyle w:val="Bezriadkovania"/>
        <w:numPr>
          <w:ilvl w:val="0"/>
          <w:numId w:val="2"/>
        </w:numPr>
        <w:jc w:val="both"/>
        <w:rPr>
          <w:b/>
          <w:szCs w:val="24"/>
        </w:rPr>
      </w:pPr>
      <w:r w:rsidRPr="00034DAF">
        <w:rPr>
          <w:b/>
          <w:szCs w:val="24"/>
        </w:rPr>
        <w:t>Pripojenie na verejný vodovod môže vykonať výhradne prevádzko</w:t>
      </w:r>
      <w:r>
        <w:rPr>
          <w:b/>
          <w:szCs w:val="24"/>
        </w:rPr>
        <w:t>vateľ.</w:t>
      </w:r>
    </w:p>
    <w:p w:rsidR="00AD0F2E" w:rsidRPr="00034DAF" w:rsidRDefault="00AD0F2E" w:rsidP="00AD0F2E">
      <w:pPr>
        <w:pStyle w:val="Bezriadkovania"/>
        <w:numPr>
          <w:ilvl w:val="0"/>
          <w:numId w:val="2"/>
        </w:numPr>
        <w:jc w:val="both"/>
        <w:rPr>
          <w:b/>
          <w:szCs w:val="24"/>
        </w:rPr>
      </w:pPr>
      <w:r w:rsidRPr="00034DAF">
        <w:rPr>
          <w:b/>
          <w:szCs w:val="24"/>
        </w:rPr>
        <w:t>Pred pripojením na verejnú vodovodnú sieť  a po splnení hore uvedených podmienok uzatvorí prevádzkovateľ verejného vodovodu so žiadateľom zmluvu o dodávke pitnej vody.</w:t>
      </w:r>
    </w:p>
    <w:p w:rsidR="00AD0F2E" w:rsidRPr="00034DAF" w:rsidRDefault="00AD0F2E" w:rsidP="00AD0F2E">
      <w:pPr>
        <w:pStyle w:val="Bezriadkovania"/>
        <w:ind w:left="360"/>
        <w:jc w:val="both"/>
        <w:rPr>
          <w:szCs w:val="24"/>
        </w:rPr>
      </w:pPr>
    </w:p>
    <w:p w:rsidR="00AD0F2E" w:rsidRPr="00034DAF" w:rsidRDefault="00AD0F2E" w:rsidP="00AD0F2E">
      <w:pPr>
        <w:pStyle w:val="Bezriadkovania"/>
        <w:ind w:left="360"/>
        <w:jc w:val="both"/>
        <w:rPr>
          <w:szCs w:val="24"/>
        </w:rPr>
      </w:pPr>
    </w:p>
    <w:p w:rsidR="00AD0F2E" w:rsidRPr="00034DAF" w:rsidRDefault="00AD0F2E" w:rsidP="00AD0F2E">
      <w:pPr>
        <w:pStyle w:val="Bezriadkovania"/>
        <w:tabs>
          <w:tab w:val="left" w:pos="5970"/>
        </w:tabs>
        <w:rPr>
          <w:szCs w:val="24"/>
        </w:rPr>
      </w:pPr>
    </w:p>
    <w:p w:rsidR="00AD0F2E" w:rsidRPr="00034DAF" w:rsidRDefault="00AD0F2E" w:rsidP="00AD0F2E">
      <w:pPr>
        <w:pStyle w:val="Bezriadkovania"/>
        <w:tabs>
          <w:tab w:val="left" w:pos="5970"/>
        </w:tabs>
        <w:rPr>
          <w:szCs w:val="24"/>
        </w:rPr>
      </w:pPr>
    </w:p>
    <w:p w:rsidR="00AD0F2E" w:rsidRPr="00034DAF" w:rsidRDefault="00AD0F2E" w:rsidP="00AD0F2E">
      <w:pPr>
        <w:pStyle w:val="Bezriadkovania"/>
        <w:tabs>
          <w:tab w:val="left" w:pos="5970"/>
        </w:tabs>
        <w:rPr>
          <w:szCs w:val="24"/>
        </w:rPr>
      </w:pPr>
    </w:p>
    <w:p w:rsidR="00AD0F2E" w:rsidRPr="00034DAF" w:rsidRDefault="00AD0F2E" w:rsidP="00AD0F2E">
      <w:pPr>
        <w:pStyle w:val="Bezriadkovania"/>
        <w:tabs>
          <w:tab w:val="left" w:pos="5970"/>
        </w:tabs>
        <w:rPr>
          <w:szCs w:val="24"/>
        </w:rPr>
      </w:pPr>
    </w:p>
    <w:p w:rsidR="00AD0F2E" w:rsidRPr="00034DAF" w:rsidRDefault="00AD0F2E" w:rsidP="00AD0F2E">
      <w:pPr>
        <w:pStyle w:val="Bezriadkovania"/>
        <w:tabs>
          <w:tab w:val="left" w:pos="5970"/>
        </w:tabs>
        <w:rPr>
          <w:szCs w:val="24"/>
        </w:rPr>
      </w:pPr>
    </w:p>
    <w:p w:rsidR="00AD0F2E" w:rsidRPr="00034DAF" w:rsidRDefault="00AD0F2E" w:rsidP="00AD0F2E">
      <w:pPr>
        <w:pStyle w:val="Bezriadkovania"/>
        <w:tabs>
          <w:tab w:val="left" w:pos="5970"/>
        </w:tabs>
        <w:rPr>
          <w:szCs w:val="24"/>
        </w:rPr>
      </w:pPr>
    </w:p>
    <w:p w:rsidR="00AD0F2E" w:rsidRPr="00034DAF" w:rsidRDefault="00AD0F2E" w:rsidP="00AD0F2E">
      <w:pPr>
        <w:pStyle w:val="Bezriadkovania"/>
        <w:tabs>
          <w:tab w:val="left" w:pos="5970"/>
        </w:tabs>
        <w:rPr>
          <w:szCs w:val="24"/>
        </w:rPr>
      </w:pPr>
    </w:p>
    <w:p w:rsidR="00AD0F2E" w:rsidRDefault="00AD0F2E" w:rsidP="00AD0F2E">
      <w:pPr>
        <w:pStyle w:val="Bezriadkovania"/>
        <w:tabs>
          <w:tab w:val="left" w:pos="5970"/>
        </w:tabs>
        <w:rPr>
          <w:szCs w:val="24"/>
        </w:rPr>
      </w:pPr>
      <w:r>
        <w:rPr>
          <w:szCs w:val="24"/>
        </w:rPr>
        <w:t>V Krupine dňa  .................</w:t>
      </w:r>
    </w:p>
    <w:p w:rsidR="00AD0F2E" w:rsidRPr="00034DAF" w:rsidRDefault="00AD0F2E" w:rsidP="00AD0F2E">
      <w:pPr>
        <w:pStyle w:val="Bezriadkovania"/>
        <w:tabs>
          <w:tab w:val="left" w:pos="5970"/>
        </w:tabs>
        <w:rPr>
          <w:szCs w:val="24"/>
        </w:rPr>
      </w:pPr>
    </w:p>
    <w:p w:rsidR="00AD0F2E" w:rsidRPr="00034DAF" w:rsidRDefault="00AD0F2E" w:rsidP="00AD0F2E">
      <w:pPr>
        <w:rPr>
          <w:szCs w:val="24"/>
        </w:rPr>
      </w:pPr>
    </w:p>
    <w:p w:rsidR="00AD0F2E" w:rsidRPr="00034DAF" w:rsidRDefault="00AD0F2E" w:rsidP="00AD0F2E">
      <w:pPr>
        <w:rPr>
          <w:szCs w:val="24"/>
        </w:rPr>
      </w:pPr>
    </w:p>
    <w:p w:rsidR="00AD0F2E" w:rsidRPr="00034DAF" w:rsidRDefault="00AD0F2E" w:rsidP="00AD0F2E">
      <w:pPr>
        <w:rPr>
          <w:szCs w:val="24"/>
        </w:rPr>
      </w:pPr>
    </w:p>
    <w:p w:rsidR="00AD0F2E" w:rsidRPr="00034DAF" w:rsidRDefault="00AD0F2E" w:rsidP="00AD0F2E">
      <w:pPr>
        <w:rPr>
          <w:szCs w:val="24"/>
        </w:rPr>
      </w:pPr>
    </w:p>
    <w:p w:rsidR="00360F72" w:rsidRDefault="00360F72"/>
    <w:sectPr w:rsidR="00360F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0286C"/>
    <w:multiLevelType w:val="hybridMultilevel"/>
    <w:tmpl w:val="5AC0CDC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6F3D3FDF"/>
    <w:multiLevelType w:val="hybridMultilevel"/>
    <w:tmpl w:val="0E1C9976"/>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F2E"/>
    <w:rsid w:val="00360F72"/>
    <w:rsid w:val="004F00BD"/>
    <w:rsid w:val="00AD0F2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C35D3F-A693-467D-94C6-1FB7BF1BB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D0F2E"/>
    <w:pPr>
      <w:spacing w:after="200" w:line="276" w:lineRule="auto"/>
    </w:pPr>
    <w:rPr>
      <w:rFonts w:ascii="Arial" w:eastAsia="Calibri" w:hAnsi="Arial" w:cs="Arial"/>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AD0F2E"/>
    <w:pPr>
      <w:spacing w:after="0" w:line="240" w:lineRule="auto"/>
    </w:pPr>
    <w:rPr>
      <w:rFonts w:ascii="Arial" w:eastAsia="Calibri" w:hAnsi="Arial" w:cs="Arial"/>
      <w:sz w:val="24"/>
    </w:rPr>
  </w:style>
  <w:style w:type="paragraph" w:styleId="Textbubliny">
    <w:name w:val="Balloon Text"/>
    <w:basedOn w:val="Normlny"/>
    <w:link w:val="TextbublinyChar"/>
    <w:uiPriority w:val="99"/>
    <w:semiHidden/>
    <w:unhideWhenUsed/>
    <w:rsid w:val="004F00B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F00B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563</Words>
  <Characters>3214</Characters>
  <Application>Microsoft Office Word</Application>
  <DocSecurity>0</DocSecurity>
  <Lines>26</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Mbp Krupina</dc:creator>
  <cp:keywords/>
  <dc:description/>
  <cp:lastModifiedBy>Mbp Krupina</cp:lastModifiedBy>
  <cp:revision>3</cp:revision>
  <cp:lastPrinted>2021-02-15T12:21:00Z</cp:lastPrinted>
  <dcterms:created xsi:type="dcterms:W3CDTF">2021-02-15T12:15:00Z</dcterms:created>
  <dcterms:modified xsi:type="dcterms:W3CDTF">2021-02-15T12:23:00Z</dcterms:modified>
</cp:coreProperties>
</file>